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1BB" w:rsidRDefault="0068465F" w:rsidP="0068465F">
      <w:pPr>
        <w:jc w:val="center"/>
      </w:pPr>
      <w:r>
        <w:rPr>
          <w:b/>
        </w:rPr>
        <w:t>INSTRUCTIONS FOR ONLINE GIVING REGISTRATION</w:t>
      </w:r>
    </w:p>
    <w:p w:rsidR="0068465F" w:rsidRDefault="0068465F" w:rsidP="0068465F">
      <w:pPr>
        <w:pStyle w:val="ListParagraph"/>
        <w:numPr>
          <w:ilvl w:val="0"/>
          <w:numId w:val="1"/>
        </w:numPr>
        <w:ind w:left="274" w:hanging="274"/>
        <w:contextualSpacing w:val="0"/>
      </w:pPr>
      <w:r>
        <w:t xml:space="preserve">Log in to Church website:  </w:t>
      </w:r>
      <w:hyperlink r:id="rId5" w:history="1">
        <w:r w:rsidRPr="00FD75F3">
          <w:rPr>
            <w:rStyle w:val="Hyperlink"/>
          </w:rPr>
          <w:t>www.buffalobaptistchurchofshelby.com</w:t>
        </w:r>
      </w:hyperlink>
    </w:p>
    <w:p w:rsidR="0068465F" w:rsidRDefault="0068465F" w:rsidP="0068465F">
      <w:pPr>
        <w:pStyle w:val="ListParagraph"/>
        <w:numPr>
          <w:ilvl w:val="0"/>
          <w:numId w:val="1"/>
        </w:numPr>
        <w:ind w:left="274" w:hanging="274"/>
        <w:contextualSpacing w:val="0"/>
      </w:pPr>
      <w:r>
        <w:t>Click the “Online Giving” link.  This will direct you to Easy Tithe.</w:t>
      </w:r>
      <w:r>
        <w:br/>
      </w:r>
      <w:r>
        <w:br/>
      </w:r>
      <w:r>
        <w:rPr>
          <w:noProof/>
        </w:rPr>
        <w:drawing>
          <wp:inline distT="0" distB="0" distL="0" distR="0" wp14:anchorId="36442941" wp14:editId="752A280A">
            <wp:extent cx="3467100" cy="31418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80002" cy="3153548"/>
                    </a:xfrm>
                    <a:prstGeom prst="rect">
                      <a:avLst/>
                    </a:prstGeom>
                  </pic:spPr>
                </pic:pic>
              </a:graphicData>
            </a:graphic>
          </wp:inline>
        </w:drawing>
      </w:r>
    </w:p>
    <w:p w:rsidR="0068465F" w:rsidRDefault="0068465F" w:rsidP="0068465F">
      <w:pPr>
        <w:pStyle w:val="ListParagraph"/>
        <w:numPr>
          <w:ilvl w:val="0"/>
          <w:numId w:val="1"/>
        </w:numPr>
        <w:ind w:left="274" w:hanging="274"/>
        <w:contextualSpacing w:val="0"/>
      </w:pPr>
      <w:r>
        <w:t>Click “Sign In.”</w:t>
      </w:r>
      <w:r>
        <w:br/>
      </w:r>
      <w:r>
        <w:rPr>
          <w:noProof/>
        </w:rPr>
        <w:drawing>
          <wp:inline distT="0" distB="0" distL="0" distR="0" wp14:anchorId="3953B21A" wp14:editId="3A331546">
            <wp:extent cx="3514725" cy="331464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23388" cy="3322815"/>
                    </a:xfrm>
                    <a:prstGeom prst="rect">
                      <a:avLst/>
                    </a:prstGeom>
                  </pic:spPr>
                </pic:pic>
              </a:graphicData>
            </a:graphic>
          </wp:inline>
        </w:drawing>
      </w:r>
    </w:p>
    <w:p w:rsidR="0068465F" w:rsidRDefault="0068465F" w:rsidP="0068465F">
      <w:pPr>
        <w:pStyle w:val="ListParagraph"/>
        <w:numPr>
          <w:ilvl w:val="0"/>
          <w:numId w:val="1"/>
        </w:numPr>
        <w:ind w:left="274" w:hanging="274"/>
        <w:contextualSpacing w:val="0"/>
      </w:pPr>
      <w:r>
        <w:lastRenderedPageBreak/>
        <w:t>Click “REGISTER FOR AN ACCOUNT”</w:t>
      </w:r>
      <w:r>
        <w:br/>
      </w:r>
      <w:r>
        <w:br/>
      </w:r>
      <w:r>
        <w:rPr>
          <w:noProof/>
        </w:rPr>
        <w:drawing>
          <wp:inline distT="0" distB="0" distL="0" distR="0" wp14:anchorId="1D09F74B" wp14:editId="29A99EDD">
            <wp:extent cx="4448175" cy="368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54853" cy="3687628"/>
                    </a:xfrm>
                    <a:prstGeom prst="rect">
                      <a:avLst/>
                    </a:prstGeom>
                  </pic:spPr>
                </pic:pic>
              </a:graphicData>
            </a:graphic>
          </wp:inline>
        </w:drawing>
      </w:r>
    </w:p>
    <w:p w:rsidR="0068465F" w:rsidRDefault="0068465F" w:rsidP="0068465F">
      <w:pPr>
        <w:pStyle w:val="ListParagraph"/>
        <w:numPr>
          <w:ilvl w:val="0"/>
          <w:numId w:val="1"/>
        </w:numPr>
        <w:ind w:left="274" w:hanging="274"/>
        <w:contextualSpacing w:val="0"/>
      </w:pPr>
      <w:r>
        <w:t>Click “REGISTER” when finished.  Then choose Account in the drop-down list.</w:t>
      </w:r>
      <w:r>
        <w:br/>
      </w:r>
      <w:r>
        <w:br/>
      </w:r>
      <w:r>
        <w:rPr>
          <w:noProof/>
        </w:rPr>
        <w:drawing>
          <wp:inline distT="0" distB="0" distL="0" distR="0" wp14:anchorId="71373C83" wp14:editId="390D2ED9">
            <wp:extent cx="4610100" cy="33970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16504" cy="3401797"/>
                    </a:xfrm>
                    <a:prstGeom prst="rect">
                      <a:avLst/>
                    </a:prstGeom>
                  </pic:spPr>
                </pic:pic>
              </a:graphicData>
            </a:graphic>
          </wp:inline>
        </w:drawing>
      </w:r>
    </w:p>
    <w:p w:rsidR="0068465F" w:rsidRDefault="0068465F" w:rsidP="0068465F">
      <w:pPr>
        <w:pStyle w:val="ListParagraph"/>
        <w:numPr>
          <w:ilvl w:val="0"/>
          <w:numId w:val="1"/>
        </w:numPr>
        <w:ind w:left="274" w:hanging="274"/>
        <w:contextualSpacing w:val="0"/>
      </w:pPr>
      <w:r>
        <w:lastRenderedPageBreak/>
        <w:t>Click “Payment Methods” then “Add Payment.”</w:t>
      </w:r>
      <w:r>
        <w:br/>
      </w:r>
      <w:r>
        <w:br/>
      </w:r>
      <w:r>
        <w:rPr>
          <w:noProof/>
        </w:rPr>
        <w:drawing>
          <wp:inline distT="0" distB="0" distL="0" distR="0" wp14:anchorId="3D6ED3CE" wp14:editId="382D2394">
            <wp:extent cx="4266961" cy="23431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70789" cy="2345252"/>
                    </a:xfrm>
                    <a:prstGeom prst="rect">
                      <a:avLst/>
                    </a:prstGeom>
                  </pic:spPr>
                </pic:pic>
              </a:graphicData>
            </a:graphic>
          </wp:inline>
        </w:drawing>
      </w:r>
    </w:p>
    <w:p w:rsidR="0068465F" w:rsidRDefault="0068465F" w:rsidP="0068465F">
      <w:pPr>
        <w:pStyle w:val="ListParagraph"/>
        <w:numPr>
          <w:ilvl w:val="0"/>
          <w:numId w:val="1"/>
        </w:numPr>
        <w:ind w:left="274" w:hanging="274"/>
        <w:contextualSpacing w:val="0"/>
      </w:pPr>
      <w:r>
        <w:t>Fill out payment information and click “Save.”</w:t>
      </w:r>
      <w:r>
        <w:br/>
      </w:r>
      <w:r>
        <w:br/>
      </w:r>
      <w:r>
        <w:rPr>
          <w:noProof/>
        </w:rPr>
        <w:drawing>
          <wp:inline distT="0" distB="0" distL="0" distR="0" wp14:anchorId="22EE8F56" wp14:editId="67E8B730">
            <wp:extent cx="3571875" cy="3460904"/>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81143" cy="3469884"/>
                    </a:xfrm>
                    <a:prstGeom prst="rect">
                      <a:avLst/>
                    </a:prstGeom>
                  </pic:spPr>
                </pic:pic>
              </a:graphicData>
            </a:graphic>
          </wp:inline>
        </w:drawing>
      </w:r>
      <w:r w:rsidR="00AC3209">
        <w:br/>
      </w:r>
    </w:p>
    <w:p w:rsidR="00AC3209" w:rsidRDefault="00C75CD2" w:rsidP="00C75CD2">
      <w:pPr>
        <w:pStyle w:val="ListParagraph"/>
        <w:numPr>
          <w:ilvl w:val="0"/>
          <w:numId w:val="1"/>
        </w:numPr>
        <w:ind w:left="274" w:hanging="274"/>
        <w:contextualSpacing w:val="0"/>
      </w:pPr>
      <w:r>
        <w:t>Go back to the “Give Now” page.</w:t>
      </w:r>
      <w:r w:rsidR="00AC3209">
        <w:br/>
      </w:r>
      <w:r w:rsidR="00AC3209">
        <w:br/>
      </w:r>
      <w:r w:rsidR="00AC3209">
        <w:br/>
      </w:r>
      <w:r w:rsidR="00AC3209">
        <w:br/>
      </w:r>
      <w:r w:rsidR="00AC3209">
        <w:br/>
      </w:r>
      <w:r w:rsidR="00AC3209">
        <w:br/>
      </w:r>
    </w:p>
    <w:p w:rsidR="00AC3209" w:rsidRDefault="00AC3209" w:rsidP="00AC3209">
      <w:pPr>
        <w:pStyle w:val="ListParagraph"/>
        <w:numPr>
          <w:ilvl w:val="0"/>
          <w:numId w:val="1"/>
        </w:numPr>
        <w:ind w:left="274" w:hanging="274"/>
        <w:contextualSpacing w:val="0"/>
      </w:pPr>
      <w:r>
        <w:lastRenderedPageBreak/>
        <w:t>You can now choose a fund to give to:</w:t>
      </w:r>
      <w:r>
        <w:br/>
      </w:r>
      <w:r>
        <w:br/>
      </w:r>
      <w:r>
        <w:rPr>
          <w:noProof/>
        </w:rPr>
        <w:drawing>
          <wp:inline distT="0" distB="0" distL="0" distR="0" wp14:anchorId="2BE65F56" wp14:editId="24B6392C">
            <wp:extent cx="4484056" cy="3476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4857" cy="3477246"/>
                    </a:xfrm>
                    <a:prstGeom prst="rect">
                      <a:avLst/>
                    </a:prstGeom>
                  </pic:spPr>
                </pic:pic>
              </a:graphicData>
            </a:graphic>
          </wp:inline>
        </w:drawing>
      </w:r>
      <w:r>
        <w:br/>
      </w:r>
    </w:p>
    <w:p w:rsidR="00AC3209" w:rsidRDefault="00736B08" w:rsidP="00AC3209">
      <w:pPr>
        <w:pStyle w:val="ListParagraph"/>
        <w:numPr>
          <w:ilvl w:val="0"/>
          <w:numId w:val="1"/>
        </w:numPr>
        <w:ind w:left="274" w:hanging="274"/>
        <w:contextualSpacing w:val="0"/>
      </w:pPr>
      <w:r>
        <w:t xml:space="preserve">BE SURE TO CLICK THE BOX FOR RECURRING PAYMENT.  This will make an automatic payment each pay period as you define.  Some may pay weekly and some monthly.  You will need to make separate entries for each fund.  </w:t>
      </w:r>
      <w:bookmarkStart w:id="0" w:name="_GoBack"/>
      <w:bookmarkEnd w:id="0"/>
      <w:r w:rsidR="00AC3209">
        <w:br/>
      </w:r>
    </w:p>
    <w:p w:rsidR="00C75CD2" w:rsidRPr="0068465F" w:rsidRDefault="00C75CD2" w:rsidP="00AC3209">
      <w:r>
        <w:br/>
      </w:r>
      <w:r>
        <w:br/>
      </w:r>
    </w:p>
    <w:sectPr w:rsidR="00C75CD2" w:rsidRPr="0068465F" w:rsidSect="0068465F">
      <w:pgSz w:w="12240" w:h="15840"/>
      <w:pgMar w:top="900" w:right="90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1385E"/>
    <w:multiLevelType w:val="hybridMultilevel"/>
    <w:tmpl w:val="78A6D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5F"/>
    <w:rsid w:val="006131BB"/>
    <w:rsid w:val="0068465F"/>
    <w:rsid w:val="00736B08"/>
    <w:rsid w:val="00AC3209"/>
    <w:rsid w:val="00C7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EF31"/>
  <w15:chartTrackingRefBased/>
  <w15:docId w15:val="{826A0946-9269-4FFE-B76D-7BA26651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65F"/>
    <w:pPr>
      <w:ind w:left="720"/>
      <w:contextualSpacing/>
    </w:pPr>
  </w:style>
  <w:style w:type="character" w:styleId="Hyperlink">
    <w:name w:val="Hyperlink"/>
    <w:basedOn w:val="DefaultParagraphFont"/>
    <w:uiPriority w:val="99"/>
    <w:unhideWhenUsed/>
    <w:rsid w:val="0068465F"/>
    <w:rPr>
      <w:color w:val="0563C1" w:themeColor="hyperlink"/>
      <w:u w:val="single"/>
    </w:rPr>
  </w:style>
  <w:style w:type="character" w:styleId="UnresolvedMention">
    <w:name w:val="Unresolved Mention"/>
    <w:basedOn w:val="DefaultParagraphFont"/>
    <w:uiPriority w:val="99"/>
    <w:semiHidden/>
    <w:unhideWhenUsed/>
    <w:rsid w:val="00684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buffalobaptistchurchofshelby.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Izokovic</dc:creator>
  <cp:keywords/>
  <dc:description/>
  <cp:lastModifiedBy>Kyle Izokovic</cp:lastModifiedBy>
  <cp:revision>2</cp:revision>
  <dcterms:created xsi:type="dcterms:W3CDTF">2019-03-02T13:31:00Z</dcterms:created>
  <dcterms:modified xsi:type="dcterms:W3CDTF">2019-03-28T01:30:00Z</dcterms:modified>
</cp:coreProperties>
</file>